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0" w:rsidRDefault="00296AC0"/>
    <w:p w:rsidR="00A21338" w:rsidRPr="00A21338" w:rsidRDefault="00A21338" w:rsidP="00A21338">
      <w:pPr>
        <w:jc w:val="center"/>
        <w:rPr>
          <w:b/>
          <w:sz w:val="36"/>
          <w:szCs w:val="36"/>
        </w:rPr>
      </w:pPr>
      <w:r w:rsidRPr="00A21338">
        <w:rPr>
          <w:b/>
          <w:sz w:val="36"/>
          <w:szCs w:val="36"/>
        </w:rPr>
        <w:t>Прейскурант цен</w:t>
      </w:r>
    </w:p>
    <w:p w:rsidR="00A21338" w:rsidRDefault="00A21338" w:rsidP="00A21338">
      <w:pPr>
        <w:jc w:val="center"/>
        <w:rPr>
          <w:b/>
          <w:sz w:val="36"/>
          <w:szCs w:val="36"/>
        </w:rPr>
      </w:pPr>
      <w:r w:rsidRPr="00A21338">
        <w:rPr>
          <w:b/>
          <w:sz w:val="36"/>
          <w:szCs w:val="36"/>
        </w:rPr>
        <w:t>Терапевтические стоматологические услуги</w:t>
      </w:r>
    </w:p>
    <w:p w:rsidR="003A1178" w:rsidRPr="00A21338" w:rsidRDefault="003A1178" w:rsidP="00A21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«Риал»</w:t>
      </w:r>
    </w:p>
    <w:p w:rsidR="00A21338" w:rsidRPr="003A1178" w:rsidRDefault="00A21338" w:rsidP="003A1178">
      <w:pPr>
        <w:pStyle w:val="a4"/>
        <w:jc w:val="right"/>
        <w:rPr>
          <w:sz w:val="28"/>
          <w:szCs w:val="28"/>
        </w:rPr>
      </w:pPr>
      <w:r w:rsidRPr="003A1178">
        <w:rPr>
          <w:sz w:val="28"/>
          <w:szCs w:val="28"/>
        </w:rPr>
        <w:t>Утверждаю</w:t>
      </w:r>
    </w:p>
    <w:p w:rsidR="00A21338" w:rsidRPr="003A1178" w:rsidRDefault="00A21338" w:rsidP="003A1178">
      <w:pPr>
        <w:pStyle w:val="a4"/>
        <w:jc w:val="right"/>
        <w:rPr>
          <w:sz w:val="28"/>
          <w:szCs w:val="28"/>
        </w:rPr>
      </w:pPr>
      <w:r w:rsidRPr="003A1178">
        <w:rPr>
          <w:sz w:val="28"/>
          <w:szCs w:val="28"/>
        </w:rPr>
        <w:t>Директор ООО «Риал»</w:t>
      </w:r>
    </w:p>
    <w:p w:rsidR="00A21338" w:rsidRDefault="00A21338" w:rsidP="003A1178">
      <w:pPr>
        <w:pStyle w:val="a4"/>
        <w:jc w:val="right"/>
      </w:pPr>
      <w:r w:rsidRPr="003A1178">
        <w:rPr>
          <w:sz w:val="28"/>
          <w:szCs w:val="28"/>
        </w:rPr>
        <w:t>А.Ю. Елисеев___________________</w:t>
      </w:r>
    </w:p>
    <w:p w:rsidR="00A21338" w:rsidRDefault="00A213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2110"/>
        <w:gridCol w:w="5245"/>
        <w:gridCol w:w="1383"/>
      </w:tblGrid>
      <w:tr w:rsidR="00A21338" w:rsidRPr="00A21338" w:rsidTr="00326252">
        <w:trPr>
          <w:trHeight w:val="945"/>
        </w:trPr>
        <w:tc>
          <w:tcPr>
            <w:tcW w:w="833" w:type="dxa"/>
            <w:hideMark/>
          </w:tcPr>
          <w:p w:rsidR="00A21338" w:rsidRPr="00A21338" w:rsidRDefault="00A21338" w:rsidP="005E4E26">
            <w:pPr>
              <w:jc w:val="center"/>
              <w:rPr>
                <w:b/>
                <w:bCs/>
              </w:rPr>
            </w:pPr>
            <w:r w:rsidRPr="00A21338">
              <w:rPr>
                <w:b/>
                <w:bCs/>
              </w:rPr>
              <w:t>Код услуги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pPr>
              <w:jc w:val="center"/>
              <w:rPr>
                <w:b/>
                <w:bCs/>
              </w:rPr>
            </w:pPr>
            <w:r w:rsidRPr="00A21338">
              <w:rPr>
                <w:b/>
                <w:bCs/>
              </w:rPr>
              <w:t>Номенклатурный код услуги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jc w:val="center"/>
              <w:rPr>
                <w:b/>
                <w:bCs/>
              </w:rPr>
            </w:pPr>
            <w:r w:rsidRPr="00A21338">
              <w:rPr>
                <w:b/>
                <w:bCs/>
              </w:rPr>
              <w:t>Наименование услуги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pPr>
              <w:jc w:val="center"/>
              <w:rPr>
                <w:b/>
                <w:bCs/>
              </w:rPr>
            </w:pPr>
            <w:r w:rsidRPr="00A21338">
              <w:rPr>
                <w:b/>
                <w:bCs/>
              </w:rPr>
              <w:t>Цена</w:t>
            </w:r>
            <w:proofErr w:type="gramStart"/>
            <w:r w:rsidRPr="00A21338">
              <w:rPr>
                <w:b/>
                <w:bCs/>
              </w:rPr>
              <w:t xml:space="preserve"> ,</w:t>
            </w:r>
            <w:proofErr w:type="gramEnd"/>
            <w:r w:rsidRPr="00A21338">
              <w:rPr>
                <w:b/>
                <w:bCs/>
              </w:rPr>
              <w:t xml:space="preserve"> руб.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1.0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Осмотр полости рта, консультация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1.1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B01.065.001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Прием (осмотр, консультация) врача-стоматолога-терапевта первичный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1.2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B01.065.002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Прием (осмотр, консультация) врача-стоматолога-терапевта повторный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300,00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2.0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Анестезия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2.1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B01.003.004.002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Проводниковая анестезия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2.2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B01.003.004.004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Аппликационная анестезия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2.3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B01.003.004.005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Инфильтрационная анестезия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Лечение кариеса и других заболеваний твердых тканей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112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Восстановление зуба пломбой без нар</w:t>
            </w:r>
            <w:r>
              <w:t xml:space="preserve">ушения контактного пункта  </w:t>
            </w:r>
            <w:r w:rsidRPr="00A21338">
              <w:t xml:space="preserve"> I, V 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                           (средний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 xml:space="preserve"> от 5 800,00</w:t>
            </w:r>
          </w:p>
        </w:tc>
      </w:tr>
      <w:tr w:rsidR="00A21338" w:rsidRPr="00A21338" w:rsidTr="00326252">
        <w:trPr>
          <w:trHeight w:val="112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Восстановление зуба пломбой без нарушения</w:t>
            </w:r>
            <w:r>
              <w:t xml:space="preserve"> контактного пункта </w:t>
            </w:r>
            <w:r w:rsidRPr="00A21338">
              <w:t xml:space="preserve">  I, V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                                            (глубокий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 xml:space="preserve"> от 6 000,00</w:t>
            </w:r>
          </w:p>
        </w:tc>
      </w:tr>
      <w:tr w:rsidR="00A21338" w:rsidRPr="00A21338" w:rsidTr="00326252">
        <w:trPr>
          <w:trHeight w:val="112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Восстановление зуба пломбой с нарушен</w:t>
            </w:r>
            <w:r>
              <w:t xml:space="preserve">ием контактного пункта  </w:t>
            </w:r>
            <w:r w:rsidRPr="00A21338">
              <w:t xml:space="preserve">  II, III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                  (средний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5 900,00</w:t>
            </w:r>
          </w:p>
        </w:tc>
      </w:tr>
      <w:tr w:rsidR="00A21338" w:rsidRPr="00A21338" w:rsidTr="00326252">
        <w:trPr>
          <w:trHeight w:val="112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A16.07.002.011.002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Восстановление зуба пломбой с нарушением конта</w:t>
            </w:r>
            <w:r w:rsidR="00326252">
              <w:t xml:space="preserve">ктного пункта  </w:t>
            </w:r>
            <w:r w:rsidRPr="00A21338">
              <w:t xml:space="preserve"> II, III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  (глубокий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6 100,00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3.5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A16.07.002.012.001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IV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(средний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lastRenderedPageBreak/>
              <w:t>3.6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A16.07.002.012.002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IV класс по </w:t>
            </w:r>
            <w:proofErr w:type="spellStart"/>
            <w:r w:rsidRPr="00A21338">
              <w:t>Блэку</w:t>
            </w:r>
            <w:proofErr w:type="spellEnd"/>
            <w:r w:rsidRPr="00A21338">
              <w:t xml:space="preserve">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(глубокий кариес)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6 200,00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3.7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(средний кариес с постановкой двух пломб)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6 500,00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3.8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A16.07.002.010.004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(глубокий кариес с постановкой двух пломб)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6 700,00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3.9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A16.07.002.010.005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(кариес </w:t>
            </w:r>
            <w:proofErr w:type="spellStart"/>
            <w:r w:rsidRPr="00A21338">
              <w:t>депульпированного</w:t>
            </w:r>
            <w:proofErr w:type="spellEnd"/>
            <w:r w:rsidRPr="00A21338">
              <w:t xml:space="preserve"> зуба)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4 000,00</w:t>
            </w:r>
          </w:p>
        </w:tc>
      </w:tr>
      <w:tr w:rsidR="004C292F" w:rsidRPr="00A21338" w:rsidTr="004C292F">
        <w:trPr>
          <w:trHeight w:val="491"/>
        </w:trPr>
        <w:tc>
          <w:tcPr>
            <w:tcW w:w="833" w:type="dxa"/>
          </w:tcPr>
          <w:p w:rsidR="004C292F" w:rsidRPr="00A21338" w:rsidRDefault="004C292F" w:rsidP="005E4E26">
            <w:r>
              <w:t>3.10</w:t>
            </w:r>
          </w:p>
        </w:tc>
        <w:tc>
          <w:tcPr>
            <w:tcW w:w="2110" w:type="dxa"/>
          </w:tcPr>
          <w:p w:rsidR="004C292F" w:rsidRPr="00A21338" w:rsidRDefault="004C292F" w:rsidP="005E4E26">
            <w:r w:rsidRPr="00A21338">
              <w:t>A16.07.002</w:t>
            </w:r>
            <w:bookmarkStart w:id="0" w:name="_GoBack"/>
            <w:bookmarkEnd w:id="0"/>
          </w:p>
        </w:tc>
        <w:tc>
          <w:tcPr>
            <w:tcW w:w="5245" w:type="dxa"/>
          </w:tcPr>
          <w:p w:rsidR="004C292F" w:rsidRPr="00A21338" w:rsidRDefault="004C292F" w:rsidP="005E4E26">
            <w:r w:rsidRPr="00A21338">
              <w:t>Восстановление зуба пломбой</w:t>
            </w:r>
            <w:r>
              <w:t xml:space="preserve"> (под коронку)</w:t>
            </w:r>
          </w:p>
        </w:tc>
        <w:tc>
          <w:tcPr>
            <w:tcW w:w="1383" w:type="dxa"/>
          </w:tcPr>
          <w:p w:rsidR="004C292F" w:rsidRPr="00A21338" w:rsidRDefault="004C292F" w:rsidP="005E4E26">
            <w:r>
              <w:t>от 4000,00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Эндодонтическое лечение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A16.07.091.001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Снятие пломбы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A11.07.027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Наложение </w:t>
            </w:r>
            <w:proofErr w:type="spellStart"/>
            <w:r w:rsidRPr="00A21338">
              <w:t>девитализирующей</w:t>
            </w:r>
            <w:proofErr w:type="spellEnd"/>
            <w:r w:rsidRPr="00A21338">
              <w:t xml:space="preserve"> пасты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A02.07.001.001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spellStart"/>
            <w:r w:rsidRPr="00A21338">
              <w:t>Апекслокация</w:t>
            </w:r>
            <w:proofErr w:type="spellEnd"/>
            <w:r w:rsidRPr="00A21338">
              <w:t xml:space="preserve"> корневого канала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A16.07.030.001.001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Инструментальная и медикаментозная обработка хорошо проходимого корневого канала ручным способом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4.5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A16.07.030.002.001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Инструментальная и медикаментозная обработка плохо проходимого корневого канала ручным способом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800,00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4.6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A16.07.082.001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spellStart"/>
            <w:r w:rsidRPr="00A21338">
              <w:t>Распломбировка</w:t>
            </w:r>
            <w:proofErr w:type="spellEnd"/>
            <w:r w:rsidRPr="00A21338">
              <w:t xml:space="preserve"> корневого </w:t>
            </w:r>
            <w:proofErr w:type="gramStart"/>
            <w:r w:rsidRPr="00A21338">
              <w:t>канала</w:t>
            </w:r>
            <w:proofErr w:type="gramEnd"/>
            <w:r w:rsidRPr="00A21338">
              <w:t xml:space="preserve"> ранее леченного пастой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4.7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A16.07.082.002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spellStart"/>
            <w:r w:rsidRPr="00A21338">
              <w:t>Распломбировка</w:t>
            </w:r>
            <w:proofErr w:type="spellEnd"/>
            <w:r w:rsidRPr="00A21338">
              <w:t xml:space="preserve"> корневого </w:t>
            </w:r>
            <w:proofErr w:type="gramStart"/>
            <w:r w:rsidRPr="00A21338">
              <w:t>канала</w:t>
            </w:r>
            <w:proofErr w:type="gramEnd"/>
            <w:r w:rsidRPr="00A21338"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4.8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A16.07.082.003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spellStart"/>
            <w:r w:rsidRPr="00A21338">
              <w:t>Распломбировка</w:t>
            </w:r>
            <w:proofErr w:type="spellEnd"/>
            <w:r w:rsidRPr="00A21338">
              <w:t xml:space="preserve"> корневого канала под вкладку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4.9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 xml:space="preserve">A16.07.093 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Фиксация внутриканального штифта/ вкладки 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A16.07.094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Удаление внутриканального штифта/вкладки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A16.07.030.003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Временное пломбирование лекарственным препаратом корневого канала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A16.07.008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Пломбирование корневого канала зуба 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A16.07.008.001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Закрытие перфорации стенки корневого канала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A16.07.002.009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Наложение временной пломбы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4.15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A16.07.002.009.001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Наложение </w:t>
            </w:r>
            <w:proofErr w:type="spellStart"/>
            <w:r w:rsidRPr="00A21338">
              <w:t>светоотверждаемой</w:t>
            </w:r>
            <w:proofErr w:type="spellEnd"/>
            <w:r w:rsidRPr="00A21338">
              <w:t xml:space="preserve"> временной пломбы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Лечение заболеваний пародонта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A16.07.051.001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Снятие пигментного налета с 1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250,00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A16.07.051.002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Снятие пигментного налета воздушно-абразивным способом (</w:t>
            </w:r>
            <w:proofErr w:type="spellStart"/>
            <w:r w:rsidRPr="00A21338">
              <w:t>Air</w:t>
            </w:r>
            <w:proofErr w:type="spellEnd"/>
            <w:r w:rsidRPr="00A21338">
              <w:t xml:space="preserve"> </w:t>
            </w:r>
            <w:proofErr w:type="spellStart"/>
            <w:r w:rsidRPr="00A21338">
              <w:t>flow</w:t>
            </w:r>
            <w:proofErr w:type="spellEnd"/>
            <w:r w:rsidRPr="00A21338">
              <w:t>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2 500,00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A22.07.002.001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Ультразвуковое удаление </w:t>
            </w:r>
            <w:proofErr w:type="spellStart"/>
            <w:r w:rsidRPr="00A21338">
              <w:t>наддесневых</w:t>
            </w:r>
            <w:proofErr w:type="spellEnd"/>
            <w:r w:rsidRPr="00A21338">
              <w:t xml:space="preserve"> и </w:t>
            </w:r>
            <w:proofErr w:type="spellStart"/>
            <w:r w:rsidRPr="00A21338">
              <w:t>поддесневых</w:t>
            </w:r>
            <w:proofErr w:type="spellEnd"/>
            <w:r w:rsidRPr="00A21338">
              <w:t xml:space="preserve"> зубных отложений в области зуба (аппаратом </w:t>
            </w:r>
            <w:proofErr w:type="spellStart"/>
            <w:r w:rsidRPr="00A21338">
              <w:t>Пьезон</w:t>
            </w:r>
            <w:proofErr w:type="spellEnd"/>
            <w:r w:rsidRPr="00A21338">
              <w:t>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250,00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A22.07.002.002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Ультразвуковое удаление </w:t>
            </w:r>
            <w:proofErr w:type="spellStart"/>
            <w:r w:rsidRPr="00A21338">
              <w:t>наддесневых</w:t>
            </w:r>
            <w:proofErr w:type="spellEnd"/>
            <w:r w:rsidRPr="00A21338">
              <w:t xml:space="preserve"> и </w:t>
            </w:r>
            <w:proofErr w:type="spellStart"/>
            <w:r w:rsidRPr="00A21338">
              <w:t>поддесневых</w:t>
            </w:r>
            <w:proofErr w:type="spellEnd"/>
            <w:r w:rsidRPr="00A21338">
              <w:t xml:space="preserve"> зубных отложений в области зуба (аппаратом Вектор)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1 200,00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lastRenderedPageBreak/>
              <w:t>5.5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A16.07.039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gramStart"/>
            <w:r w:rsidRPr="00A21338">
              <w:t>Закрытый</w:t>
            </w:r>
            <w:proofErr w:type="gramEnd"/>
            <w:r w:rsidRPr="00A21338">
              <w:t xml:space="preserve"> </w:t>
            </w:r>
            <w:proofErr w:type="spellStart"/>
            <w:r w:rsidRPr="00A21338">
              <w:t>кюретаж</w:t>
            </w:r>
            <w:proofErr w:type="spellEnd"/>
            <w:r w:rsidRPr="00A21338">
              <w:t xml:space="preserve"> при заболеваниях пародонта в области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5.6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A11.07.010.001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Медикаментозное лечение </w:t>
            </w:r>
            <w:proofErr w:type="spellStart"/>
            <w:r w:rsidRPr="00A21338">
              <w:t>пародонтальных</w:t>
            </w:r>
            <w:proofErr w:type="spellEnd"/>
            <w:r w:rsidRPr="00A21338">
              <w:t xml:space="preserve"> карманов: аппликация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250,00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5.7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A11.07.010.002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Медикаментозное лечение </w:t>
            </w:r>
            <w:proofErr w:type="spellStart"/>
            <w:r w:rsidRPr="00A21338">
              <w:t>пародонтальных</w:t>
            </w:r>
            <w:proofErr w:type="spellEnd"/>
            <w:r w:rsidRPr="00A21338">
              <w:t xml:space="preserve"> карманов: инстилляция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5.8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A11.07.010.003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Медикаментозное лечение </w:t>
            </w:r>
            <w:proofErr w:type="spellStart"/>
            <w:r w:rsidRPr="00A21338">
              <w:t>пародонтальных</w:t>
            </w:r>
            <w:proofErr w:type="spellEnd"/>
            <w:r w:rsidRPr="00A21338">
              <w:t xml:space="preserve"> карманов: повязка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250,00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5.9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A17.07.003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Диатермокоагуляция при патологии полости рта и зубов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5.10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A16.07.025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gramStart"/>
            <w:r w:rsidRPr="00A21338">
              <w:t>Избирательное</w:t>
            </w:r>
            <w:proofErr w:type="gramEnd"/>
            <w:r w:rsidRPr="00A21338">
              <w:t xml:space="preserve"> </w:t>
            </w:r>
            <w:proofErr w:type="spellStart"/>
            <w:r w:rsidRPr="00A21338">
              <w:t>пришлифовывание</w:t>
            </w:r>
            <w:proofErr w:type="spellEnd"/>
            <w:r w:rsidRPr="00A21338">
              <w:t xml:space="preserve"> твердых тканей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5.11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A16.07.019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roofErr w:type="gramStart"/>
            <w:r w:rsidRPr="00A21338">
              <w:t>Временное</w:t>
            </w:r>
            <w:proofErr w:type="gramEnd"/>
            <w:r w:rsidRPr="00A21338">
              <w:t xml:space="preserve"> </w:t>
            </w:r>
            <w:proofErr w:type="spellStart"/>
            <w:r w:rsidRPr="00A21338">
              <w:t>шинирование</w:t>
            </w:r>
            <w:proofErr w:type="spellEnd"/>
            <w:r w:rsidRPr="00A21338">
              <w:t xml:space="preserve"> при заболеваниях пародонта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8 000,00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5.12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A02.07.001.002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Применение коффердама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5.13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A11.07.022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Аппликация лекарственного препарата на слизистую оболочку полости рта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350,00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6.0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Профилактика кариеса зубов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6.1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A11.07.024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Местное применение </w:t>
            </w:r>
            <w:proofErr w:type="spellStart"/>
            <w:r w:rsidRPr="00A21338">
              <w:t>реминерализующих</w:t>
            </w:r>
            <w:proofErr w:type="spellEnd"/>
            <w:r w:rsidRPr="00A21338">
              <w:t xml:space="preserve"> препаратов в области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250,00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6.2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A11.07.012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Глубокое фторирование эмали зуба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6.3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A11.07.012.001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Глубокое фторирование эмали зуба с использованием импортных материалов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6.4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 xml:space="preserve">A13.30.007 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Обучение гигиене полости рта 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7.0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pPr>
              <w:rPr>
                <w:b/>
                <w:bCs/>
              </w:rPr>
            </w:pPr>
            <w:r w:rsidRPr="00A21338">
              <w:rPr>
                <w:b/>
                <w:bCs/>
              </w:rPr>
              <w:t>Косметические стоматологические услуги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 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7.1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A16.07.002.010.009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(облицовка)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8 000,00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7.2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A16.07.002.010.010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Композитная реставрация передней группы зубов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8 000,00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7.3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A16.07.002.010.011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анатомической формы жевательной группы зубов пломбой с использованием материалов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7 000,00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7.4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A16.07.031.001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с использованием анкерных штифтов под ортопедическую конструкцию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5 000,00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7.5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A16.07.031.003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зуба пломбой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 с использованием анкерных штифтов (при разрушении более 1/2)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9 000,00</w:t>
            </w:r>
          </w:p>
        </w:tc>
      </w:tr>
      <w:tr w:rsidR="00A21338" w:rsidRPr="00A21338" w:rsidTr="00326252">
        <w:trPr>
          <w:trHeight w:val="750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7.6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A16.07.031.004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 xml:space="preserve">Восстановление  зуба пломбой из </w:t>
            </w:r>
            <w:proofErr w:type="spellStart"/>
            <w:r w:rsidRPr="00A21338">
              <w:t>фотополимеров</w:t>
            </w:r>
            <w:proofErr w:type="spellEnd"/>
            <w:r w:rsidRPr="00A21338">
              <w:t xml:space="preserve"> с использованием стекловолоконных штифтов 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10 000,00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7.7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>A16.07.002.010.012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Установка украшений на зубы (</w:t>
            </w:r>
            <w:proofErr w:type="spellStart"/>
            <w:r w:rsidRPr="00A21338">
              <w:t>скайс</w:t>
            </w:r>
            <w:proofErr w:type="spellEnd"/>
            <w:r w:rsidRPr="00A21338">
              <w:t>)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2 500,00</w:t>
            </w:r>
          </w:p>
        </w:tc>
      </w:tr>
      <w:tr w:rsidR="00A21338" w:rsidRPr="00A21338" w:rsidTr="00326252">
        <w:trPr>
          <w:trHeight w:val="375"/>
        </w:trPr>
        <w:tc>
          <w:tcPr>
            <w:tcW w:w="833" w:type="dxa"/>
            <w:hideMark/>
          </w:tcPr>
          <w:p w:rsidR="00A21338" w:rsidRPr="00A21338" w:rsidRDefault="00A21338" w:rsidP="005E4E26">
            <w:r w:rsidRPr="00A21338">
              <w:t>7.8</w:t>
            </w:r>
          </w:p>
        </w:tc>
        <w:tc>
          <w:tcPr>
            <w:tcW w:w="2110" w:type="dxa"/>
            <w:hideMark/>
          </w:tcPr>
          <w:p w:rsidR="00A21338" w:rsidRPr="00A21338" w:rsidRDefault="00A21338" w:rsidP="005E4E26">
            <w:r w:rsidRPr="00A21338">
              <w:t xml:space="preserve">A16.07.050 </w:t>
            </w:r>
          </w:p>
        </w:tc>
        <w:tc>
          <w:tcPr>
            <w:tcW w:w="5245" w:type="dxa"/>
            <w:hideMark/>
          </w:tcPr>
          <w:p w:rsidR="00A21338" w:rsidRPr="00A21338" w:rsidRDefault="00A21338" w:rsidP="005E4E26">
            <w:r w:rsidRPr="00A21338">
              <w:t>Профессиональное отбеливание зубов ZOOM</w:t>
            </w:r>
          </w:p>
        </w:tc>
        <w:tc>
          <w:tcPr>
            <w:tcW w:w="1383" w:type="dxa"/>
            <w:hideMark/>
          </w:tcPr>
          <w:p w:rsidR="00A21338" w:rsidRPr="00A21338" w:rsidRDefault="00A21338" w:rsidP="005E4E26">
            <w:r w:rsidRPr="00A21338">
              <w:t>от 30 000,00</w:t>
            </w:r>
          </w:p>
        </w:tc>
      </w:tr>
    </w:tbl>
    <w:p w:rsidR="00A21338" w:rsidRDefault="00A21338"/>
    <w:sectPr w:rsidR="00A2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35"/>
    <w:rsid w:val="001E091D"/>
    <w:rsid w:val="00296AC0"/>
    <w:rsid w:val="00326252"/>
    <w:rsid w:val="003A1178"/>
    <w:rsid w:val="00426135"/>
    <w:rsid w:val="004C292F"/>
    <w:rsid w:val="00A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2023-11-15T14:23:00Z</cp:lastPrinted>
  <dcterms:created xsi:type="dcterms:W3CDTF">2023-10-30T12:00:00Z</dcterms:created>
  <dcterms:modified xsi:type="dcterms:W3CDTF">2024-03-29T14:56:00Z</dcterms:modified>
</cp:coreProperties>
</file>